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0A75" w14:textId="77777777" w:rsidR="001122FA" w:rsidRDefault="001122FA" w:rsidP="00F003F9">
      <w:pPr>
        <w:ind w:left="1779"/>
        <w:rPr>
          <w:b/>
          <w:sz w:val="28"/>
          <w:szCs w:val="28"/>
        </w:rPr>
      </w:pPr>
    </w:p>
    <w:p w14:paraId="439F017F" w14:textId="77777777" w:rsidR="00F003F9" w:rsidRDefault="00F003F9" w:rsidP="00F003F9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31 JANVIER 2022</w:t>
      </w:r>
    </w:p>
    <w:p w14:paraId="46093A8E" w14:textId="77777777" w:rsidR="001122FA" w:rsidRDefault="001122FA" w:rsidP="00F003F9">
      <w:pPr>
        <w:ind w:left="1779"/>
        <w:rPr>
          <w:b/>
          <w:sz w:val="28"/>
          <w:szCs w:val="28"/>
        </w:rPr>
      </w:pPr>
    </w:p>
    <w:p w14:paraId="6B18361F" w14:textId="77777777" w:rsidR="00F003F9" w:rsidRPr="005B378D" w:rsidRDefault="00F003F9" w:rsidP="00F003F9">
      <w:pPr>
        <w:ind w:left="1779"/>
        <w:rPr>
          <w:b/>
        </w:rPr>
      </w:pPr>
    </w:p>
    <w:p w14:paraId="1AE1299E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</w:rPr>
        <w:t>L'an deux mille vingt-deux : le 31 janvier à 19 heures, les membres du Conseil Municipal de la commune de Dominois se sont réunis dans la salle  polyvalente, sur la convocation qui leur a été adressée le 24 janvier 2022</w:t>
      </w:r>
    </w:p>
    <w:p w14:paraId="4B064AAB" w14:textId="77777777" w:rsidR="00F003F9" w:rsidRPr="001122FA" w:rsidRDefault="00F003F9" w:rsidP="000D6525">
      <w:pPr>
        <w:jc w:val="both"/>
        <w:rPr>
          <w:sz w:val="22"/>
          <w:szCs w:val="22"/>
        </w:rPr>
      </w:pPr>
    </w:p>
    <w:p w14:paraId="4B6B6BC5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Etaient présents</w:t>
      </w:r>
      <w:r w:rsidRPr="001122FA">
        <w:rPr>
          <w:sz w:val="22"/>
          <w:szCs w:val="22"/>
        </w:rPr>
        <w:t xml:space="preserve"> : LABRY Jean-Louis, DELEU Aurélien, FLAUTRE Samuel, MARQUEZ Jérémy, MARTEL Béatrice, NEUREUIL Dominique, NICOLAS Arnaud, WARENDEUF Alain.</w:t>
      </w:r>
    </w:p>
    <w:p w14:paraId="731242C0" w14:textId="77777777" w:rsidR="00F003F9" w:rsidRPr="001122FA" w:rsidRDefault="00F003F9" w:rsidP="000D6525">
      <w:pPr>
        <w:jc w:val="both"/>
        <w:rPr>
          <w:sz w:val="22"/>
          <w:szCs w:val="22"/>
        </w:rPr>
      </w:pPr>
    </w:p>
    <w:p w14:paraId="1E97A5F4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Etaient absents</w:t>
      </w:r>
      <w:r w:rsidRPr="001122FA">
        <w:rPr>
          <w:sz w:val="22"/>
          <w:szCs w:val="22"/>
        </w:rPr>
        <w:t> : BOER Alain, DUFOUR Michel ayant donné pouvoir à NICOLAS Arnaud</w:t>
      </w:r>
    </w:p>
    <w:p w14:paraId="3AC65230" w14:textId="77777777" w:rsidR="00F003F9" w:rsidRPr="001122FA" w:rsidRDefault="00F003F9" w:rsidP="000D6525">
      <w:pPr>
        <w:jc w:val="both"/>
        <w:rPr>
          <w:sz w:val="22"/>
          <w:szCs w:val="22"/>
        </w:rPr>
      </w:pPr>
    </w:p>
    <w:p w14:paraId="654BDF64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Secrétaire de séance</w:t>
      </w:r>
      <w:r w:rsidRPr="001122FA">
        <w:rPr>
          <w:sz w:val="22"/>
          <w:szCs w:val="22"/>
        </w:rPr>
        <w:t> : Monsieur MARQUEZ Jérémy</w:t>
      </w:r>
    </w:p>
    <w:p w14:paraId="2AC5E502" w14:textId="77777777" w:rsidR="003A5045" w:rsidRPr="001122FA" w:rsidRDefault="003A5045" w:rsidP="000D6525">
      <w:pPr>
        <w:jc w:val="both"/>
        <w:rPr>
          <w:sz w:val="22"/>
          <w:szCs w:val="22"/>
        </w:rPr>
      </w:pPr>
    </w:p>
    <w:p w14:paraId="04EF43DD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</w:rPr>
        <w:t>Avant de débuter les questions à l’ordre du jour, M. le Maire présente M. Marcel LE MOIGNE, Trésorier au Service Général de Comptabilité de DOULLENS.</w:t>
      </w:r>
    </w:p>
    <w:p w14:paraId="6A0B295C" w14:textId="77777777" w:rsidR="00F003F9" w:rsidRPr="001122FA" w:rsidRDefault="00F003F9" w:rsidP="000D6525">
      <w:pPr>
        <w:jc w:val="both"/>
        <w:rPr>
          <w:sz w:val="22"/>
          <w:szCs w:val="22"/>
        </w:rPr>
      </w:pPr>
      <w:r w:rsidRPr="001122FA">
        <w:rPr>
          <w:sz w:val="22"/>
          <w:szCs w:val="22"/>
        </w:rPr>
        <w:t xml:space="preserve">M. LE MOIGNE expose l’analyse financière de la commune et du camping. Depuis 2017, la situation </w:t>
      </w:r>
      <w:r w:rsidR="008A1A98" w:rsidRPr="001122FA">
        <w:rPr>
          <w:sz w:val="22"/>
          <w:szCs w:val="22"/>
        </w:rPr>
        <w:t xml:space="preserve">budgétaire </w:t>
      </w:r>
      <w:r w:rsidRPr="001122FA">
        <w:rPr>
          <w:sz w:val="22"/>
          <w:szCs w:val="22"/>
        </w:rPr>
        <w:t>demeure très fragile</w:t>
      </w:r>
      <w:r w:rsidR="008A1A98" w:rsidRPr="001122FA">
        <w:rPr>
          <w:sz w:val="22"/>
          <w:szCs w:val="22"/>
        </w:rPr>
        <w:t xml:space="preserve"> bien qu’u</w:t>
      </w:r>
      <w:r w:rsidRPr="001122FA">
        <w:rPr>
          <w:sz w:val="22"/>
          <w:szCs w:val="22"/>
        </w:rPr>
        <w:t>ne légère amélioration a</w:t>
      </w:r>
      <w:r w:rsidR="008A1A98" w:rsidRPr="001122FA">
        <w:rPr>
          <w:sz w:val="22"/>
          <w:szCs w:val="22"/>
        </w:rPr>
        <w:t>it</w:t>
      </w:r>
      <w:r w:rsidRPr="001122FA">
        <w:rPr>
          <w:sz w:val="22"/>
          <w:szCs w:val="22"/>
        </w:rPr>
        <w:t xml:space="preserve"> été constatée en 2020</w:t>
      </w:r>
      <w:r w:rsidR="00F841EE" w:rsidRPr="001122FA">
        <w:rPr>
          <w:sz w:val="22"/>
          <w:szCs w:val="22"/>
        </w:rPr>
        <w:t xml:space="preserve"> avec des investissements quasi </w:t>
      </w:r>
      <w:r w:rsidR="0084548E" w:rsidRPr="001122FA">
        <w:rPr>
          <w:sz w:val="22"/>
          <w:szCs w:val="22"/>
        </w:rPr>
        <w:t>inexistants</w:t>
      </w:r>
      <w:r w:rsidR="00F841EE" w:rsidRPr="001122FA">
        <w:rPr>
          <w:sz w:val="22"/>
          <w:szCs w:val="22"/>
        </w:rPr>
        <w:t>.</w:t>
      </w:r>
      <w:r w:rsidR="008A1A98" w:rsidRPr="001122FA">
        <w:rPr>
          <w:sz w:val="22"/>
          <w:szCs w:val="22"/>
        </w:rPr>
        <w:t xml:space="preserve"> Des loyers impayés et le remboursement des emprunts pèsent lourdement dans le budget : 31 750 € d’annuités (budgets camping et commune confondus).</w:t>
      </w:r>
      <w:r w:rsidR="000D6525" w:rsidRPr="001122FA">
        <w:rPr>
          <w:sz w:val="22"/>
          <w:szCs w:val="22"/>
        </w:rPr>
        <w:t xml:space="preserve"> </w:t>
      </w:r>
    </w:p>
    <w:p w14:paraId="493E917A" w14:textId="77777777" w:rsidR="008A1A98" w:rsidRPr="001122FA" w:rsidRDefault="008A1A98">
      <w:pPr>
        <w:rPr>
          <w:sz w:val="22"/>
          <w:szCs w:val="22"/>
        </w:rPr>
      </w:pPr>
    </w:p>
    <w:p w14:paraId="005FD41C" w14:textId="77777777" w:rsidR="008A1A98" w:rsidRPr="001122FA" w:rsidRDefault="000D6525" w:rsidP="008A1A98">
      <w:pPr>
        <w:jc w:val="both"/>
        <w:rPr>
          <w:sz w:val="22"/>
          <w:szCs w:val="22"/>
        </w:rPr>
      </w:pPr>
      <w:r w:rsidRPr="001122FA">
        <w:rPr>
          <w:sz w:val="22"/>
          <w:szCs w:val="22"/>
        </w:rPr>
        <w:t>M.N</w:t>
      </w:r>
      <w:r w:rsidR="008A1A98" w:rsidRPr="001122FA">
        <w:rPr>
          <w:sz w:val="22"/>
          <w:szCs w:val="22"/>
        </w:rPr>
        <w:t xml:space="preserve">ICOLAS Arnaud a quitté la séance à 20 heures et a alors donné son pouvoir à </w:t>
      </w:r>
      <w:r w:rsidRPr="001122FA">
        <w:rPr>
          <w:sz w:val="22"/>
          <w:szCs w:val="22"/>
        </w:rPr>
        <w:t>M. W</w:t>
      </w:r>
      <w:r w:rsidR="008A1A98" w:rsidRPr="001122FA">
        <w:rPr>
          <w:sz w:val="22"/>
          <w:szCs w:val="22"/>
        </w:rPr>
        <w:t>ARENDEUF Alain</w:t>
      </w:r>
    </w:p>
    <w:p w14:paraId="7758E107" w14:textId="77777777" w:rsidR="0084548E" w:rsidRPr="001122FA" w:rsidRDefault="0084548E">
      <w:pPr>
        <w:rPr>
          <w:sz w:val="22"/>
          <w:szCs w:val="22"/>
        </w:rPr>
      </w:pPr>
    </w:p>
    <w:p w14:paraId="27BDC5DA" w14:textId="77777777" w:rsidR="008A1A98" w:rsidRPr="001122FA" w:rsidRDefault="008A1A98">
      <w:pPr>
        <w:rPr>
          <w:sz w:val="22"/>
          <w:szCs w:val="22"/>
        </w:rPr>
      </w:pPr>
      <w:r w:rsidRPr="001122FA">
        <w:rPr>
          <w:sz w:val="22"/>
          <w:szCs w:val="22"/>
        </w:rPr>
        <w:t>L’assemblée remercie M. LE MOIGNE pour son intervention. L’ordre du jour débute.</w:t>
      </w:r>
    </w:p>
    <w:p w14:paraId="365C0B3F" w14:textId="77777777" w:rsidR="008A1A98" w:rsidRPr="005B378D" w:rsidRDefault="008A1A98"/>
    <w:p w14:paraId="04283B91" w14:textId="77777777" w:rsidR="008A1A98" w:rsidRPr="001122FA" w:rsidRDefault="008A1A98">
      <w:pPr>
        <w:rPr>
          <w:b/>
          <w:sz w:val="22"/>
          <w:szCs w:val="22"/>
        </w:rPr>
      </w:pPr>
      <w:r w:rsidRPr="001122FA">
        <w:rPr>
          <w:b/>
          <w:sz w:val="22"/>
          <w:szCs w:val="22"/>
        </w:rPr>
        <w:t xml:space="preserve">DELIBERATIONS A PRENDRE : </w:t>
      </w:r>
    </w:p>
    <w:p w14:paraId="1681EEB0" w14:textId="77777777" w:rsidR="008A1A98" w:rsidRPr="001122FA" w:rsidRDefault="008A1A98">
      <w:pPr>
        <w:rPr>
          <w:sz w:val="22"/>
          <w:szCs w:val="22"/>
        </w:rPr>
      </w:pPr>
    </w:p>
    <w:p w14:paraId="11AE9495" w14:textId="77777777" w:rsidR="008A1A98" w:rsidRPr="001122FA" w:rsidRDefault="008A1A98">
      <w:pPr>
        <w:rPr>
          <w:b/>
          <w:sz w:val="22"/>
          <w:szCs w:val="22"/>
        </w:rPr>
      </w:pPr>
      <w:r w:rsidRPr="001122FA">
        <w:rPr>
          <w:b/>
          <w:sz w:val="22"/>
          <w:szCs w:val="22"/>
        </w:rPr>
        <w:t>1/ Adoption du règlement et des tarifs du camping saison 2022 :</w:t>
      </w:r>
    </w:p>
    <w:p w14:paraId="7186C5E8" w14:textId="77777777" w:rsidR="008A1A98" w:rsidRPr="001122FA" w:rsidRDefault="008A1A98">
      <w:pPr>
        <w:rPr>
          <w:sz w:val="22"/>
          <w:szCs w:val="22"/>
        </w:rPr>
      </w:pPr>
    </w:p>
    <w:p w14:paraId="5A6354CF" w14:textId="77777777" w:rsidR="008A1A98" w:rsidRPr="001122FA" w:rsidRDefault="008A1A98" w:rsidP="00A33181">
      <w:pPr>
        <w:rPr>
          <w:sz w:val="22"/>
          <w:szCs w:val="22"/>
        </w:rPr>
      </w:pPr>
      <w:r w:rsidRPr="001122FA">
        <w:rPr>
          <w:sz w:val="22"/>
          <w:szCs w:val="22"/>
        </w:rPr>
        <w:t>Le Conseil Municipal décide à l’unanimité des membres présents d’augmenter ainsi les tarifs :</w:t>
      </w:r>
    </w:p>
    <w:p w14:paraId="2FB96909" w14:textId="77777777" w:rsidR="008A1A98" w:rsidRPr="001122FA" w:rsidRDefault="008A1A98" w:rsidP="008A1A98">
      <w:pPr>
        <w:pStyle w:val="Paragraphedeliste"/>
        <w:ind w:left="408"/>
        <w:rPr>
          <w:sz w:val="22"/>
          <w:szCs w:val="22"/>
        </w:rPr>
      </w:pPr>
      <w:r w:rsidRPr="001122FA">
        <w:rPr>
          <w:sz w:val="22"/>
          <w:szCs w:val="22"/>
        </w:rPr>
        <w:t xml:space="preserve">● Prix de la location : </w:t>
      </w:r>
      <w:r w:rsidR="00D2234D" w:rsidRPr="001122FA">
        <w:rPr>
          <w:sz w:val="22"/>
          <w:szCs w:val="22"/>
        </w:rPr>
        <w:t>76</w:t>
      </w:r>
      <w:r w:rsidRPr="001122FA">
        <w:rPr>
          <w:sz w:val="22"/>
          <w:szCs w:val="22"/>
        </w:rPr>
        <w:t>0 €</w:t>
      </w:r>
      <w:r w:rsidR="00D2234D" w:rsidRPr="001122FA">
        <w:rPr>
          <w:sz w:val="22"/>
          <w:szCs w:val="22"/>
        </w:rPr>
        <w:t xml:space="preserve"> + hivernage : 40 €</w:t>
      </w:r>
    </w:p>
    <w:p w14:paraId="76FF3DF5" w14:textId="77777777" w:rsidR="008A1A98" w:rsidRPr="001122FA" w:rsidRDefault="008A1A98" w:rsidP="008A1A98">
      <w:pPr>
        <w:pStyle w:val="Paragraphedeliste"/>
        <w:ind w:left="408"/>
        <w:rPr>
          <w:sz w:val="22"/>
          <w:szCs w:val="22"/>
        </w:rPr>
      </w:pPr>
      <w:r w:rsidRPr="001122FA">
        <w:rPr>
          <w:sz w:val="22"/>
          <w:szCs w:val="22"/>
        </w:rPr>
        <w:t>● Taxe de séjour : 50 €</w:t>
      </w:r>
    </w:p>
    <w:p w14:paraId="38F8C8FB" w14:textId="77777777" w:rsidR="008A1A98" w:rsidRDefault="008A1A98" w:rsidP="008A1A98">
      <w:pPr>
        <w:pStyle w:val="Paragraphedeliste"/>
        <w:ind w:left="408"/>
        <w:rPr>
          <w:sz w:val="22"/>
          <w:szCs w:val="22"/>
        </w:rPr>
      </w:pPr>
      <w:r w:rsidRPr="001122FA">
        <w:rPr>
          <w:sz w:val="22"/>
          <w:szCs w:val="22"/>
        </w:rPr>
        <w:t xml:space="preserve">● </w:t>
      </w:r>
      <w:r w:rsidR="00D2234D" w:rsidRPr="001122FA">
        <w:rPr>
          <w:sz w:val="22"/>
          <w:szCs w:val="22"/>
        </w:rPr>
        <w:t>Frais de fonctionnement : 350 €</w:t>
      </w:r>
    </w:p>
    <w:p w14:paraId="3B430B18" w14:textId="77777777" w:rsidR="00D1570F" w:rsidRDefault="00D1570F" w:rsidP="008A1A98">
      <w:pPr>
        <w:pStyle w:val="Paragraphedeliste"/>
        <w:ind w:left="408"/>
        <w:rPr>
          <w:sz w:val="22"/>
          <w:szCs w:val="22"/>
        </w:rPr>
      </w:pPr>
    </w:p>
    <w:p w14:paraId="160D5D41" w14:textId="77777777" w:rsidR="00D1570F" w:rsidRPr="001122FA" w:rsidRDefault="00D1570F" w:rsidP="008A1A98">
      <w:pPr>
        <w:pStyle w:val="Paragraphedeliste"/>
        <w:ind w:left="408"/>
        <w:rPr>
          <w:sz w:val="22"/>
          <w:szCs w:val="22"/>
        </w:rPr>
      </w:pPr>
      <w:r>
        <w:rPr>
          <w:sz w:val="22"/>
          <w:szCs w:val="22"/>
        </w:rPr>
        <w:t>Soit un total de 1 200 € pour la saison 2022</w:t>
      </w:r>
    </w:p>
    <w:p w14:paraId="19BF4FAC" w14:textId="77777777" w:rsidR="00D2234D" w:rsidRPr="001122FA" w:rsidRDefault="00D2234D" w:rsidP="008A1A98">
      <w:pPr>
        <w:pStyle w:val="Paragraphedeliste"/>
        <w:ind w:left="408"/>
        <w:rPr>
          <w:sz w:val="22"/>
          <w:szCs w:val="22"/>
        </w:rPr>
      </w:pPr>
    </w:p>
    <w:p w14:paraId="5B6030C8" w14:textId="77777777" w:rsidR="00D2234D" w:rsidRPr="001122FA" w:rsidRDefault="00D2234D" w:rsidP="00D2234D">
      <w:pPr>
        <w:pStyle w:val="Paragraphedeliste"/>
        <w:ind w:left="0"/>
        <w:rPr>
          <w:sz w:val="22"/>
          <w:szCs w:val="22"/>
        </w:rPr>
      </w:pPr>
      <w:r w:rsidRPr="001122FA">
        <w:rPr>
          <w:sz w:val="22"/>
          <w:szCs w:val="22"/>
        </w:rPr>
        <w:t>Le prélèvement automatique sera instauré avec la possibilité de régler par 10 mensualités.</w:t>
      </w:r>
    </w:p>
    <w:p w14:paraId="143C4472" w14:textId="77777777" w:rsidR="00D2234D" w:rsidRPr="001122FA" w:rsidRDefault="00D2234D" w:rsidP="00D2234D">
      <w:pPr>
        <w:pStyle w:val="Paragraphedeliste"/>
        <w:ind w:left="0"/>
        <w:rPr>
          <w:sz w:val="22"/>
          <w:szCs w:val="22"/>
        </w:rPr>
      </w:pPr>
    </w:p>
    <w:p w14:paraId="671A9072" w14:textId="77777777" w:rsidR="00D2234D" w:rsidRPr="001122FA" w:rsidRDefault="00D2234D" w:rsidP="00D2234D">
      <w:pPr>
        <w:pStyle w:val="Paragraphedeliste"/>
        <w:ind w:left="0"/>
        <w:rPr>
          <w:sz w:val="22"/>
          <w:szCs w:val="22"/>
        </w:rPr>
      </w:pPr>
      <w:r w:rsidRPr="001122FA">
        <w:rPr>
          <w:sz w:val="22"/>
          <w:szCs w:val="22"/>
        </w:rPr>
        <w:t>Le Conseil Municipal, après lecture faite, adopte à l’unanimité le règlement du camping proposé.</w:t>
      </w:r>
    </w:p>
    <w:p w14:paraId="012446C0" w14:textId="77777777" w:rsidR="00D2234D" w:rsidRPr="001122FA" w:rsidRDefault="00D2234D" w:rsidP="00D2234D">
      <w:pPr>
        <w:pStyle w:val="Paragraphedeliste"/>
        <w:ind w:left="0"/>
        <w:rPr>
          <w:sz w:val="22"/>
          <w:szCs w:val="22"/>
        </w:rPr>
      </w:pPr>
    </w:p>
    <w:p w14:paraId="67BAE55A" w14:textId="77777777" w:rsidR="00D2234D" w:rsidRPr="001122FA" w:rsidRDefault="00D2234D" w:rsidP="00D2234D">
      <w:pPr>
        <w:pStyle w:val="Paragraphedeliste"/>
        <w:ind w:left="0"/>
        <w:rPr>
          <w:b/>
          <w:sz w:val="22"/>
          <w:szCs w:val="22"/>
        </w:rPr>
      </w:pPr>
      <w:r w:rsidRPr="001122FA">
        <w:rPr>
          <w:b/>
          <w:sz w:val="22"/>
          <w:szCs w:val="22"/>
        </w:rPr>
        <w:t>2/ Organisation du temps de travail et modalités d’application de la journée de solidarité :</w:t>
      </w:r>
    </w:p>
    <w:p w14:paraId="07FD90FB" w14:textId="77777777" w:rsidR="00C96304" w:rsidRPr="001122FA" w:rsidRDefault="00C96304" w:rsidP="005B378D">
      <w:pPr>
        <w:pStyle w:val="Paragraphedeliste"/>
        <w:ind w:left="0"/>
        <w:jc w:val="both"/>
        <w:rPr>
          <w:b/>
          <w:sz w:val="22"/>
          <w:szCs w:val="22"/>
        </w:rPr>
      </w:pPr>
    </w:p>
    <w:p w14:paraId="25AF9F9D" w14:textId="77777777" w:rsidR="00C96304" w:rsidRPr="001122FA" w:rsidRDefault="00C96304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>La réglementation  impose que la durée légale du travail dans la fonction publique  soit fixée à 35 heures par semaine pour un emploi complet. Ce décompte est réalisé sur une base annuelle de 1 607 heures de travail effectif, heures supplémentaires non comprises.</w:t>
      </w:r>
    </w:p>
    <w:p w14:paraId="5D8B06E0" w14:textId="77777777" w:rsidR="00144E64" w:rsidRPr="001122FA" w:rsidRDefault="00C96304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>Or, la collectivité ne peut pas annualiser les rythmes de travail pour les agents intercommunaux</w:t>
      </w:r>
      <w:r w:rsidR="00185B11" w:rsidRPr="001122FA">
        <w:rPr>
          <w:sz w:val="22"/>
          <w:szCs w:val="22"/>
        </w:rPr>
        <w:t xml:space="preserve">. L’organisation </w:t>
      </w:r>
      <w:r w:rsidR="00144E64" w:rsidRPr="001122FA">
        <w:rPr>
          <w:sz w:val="22"/>
          <w:szCs w:val="22"/>
        </w:rPr>
        <w:t>de temps de travail doit donc être adaptée pour chaque agent</w:t>
      </w:r>
      <w:r w:rsidR="005B378D" w:rsidRPr="001122FA">
        <w:rPr>
          <w:sz w:val="22"/>
          <w:szCs w:val="22"/>
        </w:rPr>
        <w:t>.</w:t>
      </w:r>
    </w:p>
    <w:p w14:paraId="3993AC19" w14:textId="77777777" w:rsidR="00C96304" w:rsidRPr="001122FA" w:rsidRDefault="00C96304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>Il est</w:t>
      </w:r>
      <w:r w:rsidR="005B378D" w:rsidRPr="001122FA">
        <w:rPr>
          <w:sz w:val="22"/>
          <w:szCs w:val="22"/>
        </w:rPr>
        <w:t xml:space="preserve"> également</w:t>
      </w:r>
      <w:r w:rsidRPr="001122FA">
        <w:rPr>
          <w:sz w:val="22"/>
          <w:szCs w:val="22"/>
        </w:rPr>
        <w:t xml:space="preserve"> proposé que </w:t>
      </w:r>
      <w:r w:rsidR="005B378D" w:rsidRPr="001122FA">
        <w:rPr>
          <w:sz w:val="22"/>
          <w:szCs w:val="22"/>
        </w:rPr>
        <w:t xml:space="preserve">la </w:t>
      </w:r>
      <w:r w:rsidRPr="001122FA">
        <w:rPr>
          <w:sz w:val="22"/>
          <w:szCs w:val="22"/>
        </w:rPr>
        <w:t>journée</w:t>
      </w:r>
      <w:r w:rsidR="005B378D" w:rsidRPr="001122FA">
        <w:rPr>
          <w:sz w:val="22"/>
          <w:szCs w:val="22"/>
        </w:rPr>
        <w:t xml:space="preserve"> de solidarité</w:t>
      </w:r>
      <w:r w:rsidRPr="001122FA">
        <w:rPr>
          <w:sz w:val="22"/>
          <w:szCs w:val="22"/>
        </w:rPr>
        <w:t xml:space="preserve"> soit fractionnée sur l’année.</w:t>
      </w:r>
    </w:p>
    <w:p w14:paraId="713E040F" w14:textId="77777777" w:rsidR="005B378D" w:rsidRPr="001122FA" w:rsidRDefault="005B378D" w:rsidP="005B378D">
      <w:pPr>
        <w:pStyle w:val="Paragraphedeliste"/>
        <w:ind w:left="0"/>
        <w:jc w:val="both"/>
        <w:rPr>
          <w:sz w:val="22"/>
          <w:szCs w:val="22"/>
        </w:rPr>
      </w:pPr>
    </w:p>
    <w:p w14:paraId="732EB080" w14:textId="77777777" w:rsidR="005B378D" w:rsidRPr="001122FA" w:rsidRDefault="005B378D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>Le Conseil Municipal décide : que le temps de travail ne peut être annualisé pour les agents intercommunaux, autorise le fractionnent de la journée de solidarité sur l’année et autorise le maire à fixer le temps de travail pour les agents communaux.</w:t>
      </w:r>
    </w:p>
    <w:p w14:paraId="613624D8" w14:textId="77777777" w:rsidR="00144E64" w:rsidRPr="001122FA" w:rsidRDefault="00144E64" w:rsidP="00D2234D">
      <w:pPr>
        <w:pStyle w:val="Paragraphedeliste"/>
        <w:ind w:left="0"/>
        <w:rPr>
          <w:sz w:val="22"/>
          <w:szCs w:val="22"/>
        </w:rPr>
      </w:pPr>
    </w:p>
    <w:p w14:paraId="75306688" w14:textId="77777777" w:rsidR="00144E64" w:rsidRPr="001122FA" w:rsidRDefault="00144E64" w:rsidP="00D2234D">
      <w:pPr>
        <w:pStyle w:val="Paragraphedeliste"/>
        <w:ind w:left="0"/>
        <w:rPr>
          <w:b/>
          <w:sz w:val="22"/>
          <w:szCs w:val="22"/>
        </w:rPr>
      </w:pPr>
      <w:r w:rsidRPr="001122FA">
        <w:rPr>
          <w:b/>
          <w:sz w:val="22"/>
          <w:szCs w:val="22"/>
        </w:rPr>
        <w:t>3/ Renouvellement du contrat collec</w:t>
      </w:r>
      <w:r w:rsidR="00FF1C17" w:rsidRPr="001122FA">
        <w:rPr>
          <w:b/>
          <w:sz w:val="22"/>
          <w:szCs w:val="22"/>
        </w:rPr>
        <w:t>tif d’assurance statutaire 2022-2025 :</w:t>
      </w:r>
    </w:p>
    <w:p w14:paraId="5CDA571B" w14:textId="77777777" w:rsidR="008A5886" w:rsidRPr="001122FA" w:rsidRDefault="008A5886" w:rsidP="00D2234D">
      <w:pPr>
        <w:pStyle w:val="Paragraphedeliste"/>
        <w:ind w:left="0"/>
        <w:rPr>
          <w:b/>
          <w:sz w:val="22"/>
          <w:szCs w:val="22"/>
        </w:rPr>
      </w:pPr>
    </w:p>
    <w:p w14:paraId="3F4C8FA2" w14:textId="77777777" w:rsidR="008A5886" w:rsidRPr="001122FA" w:rsidRDefault="008A5886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 xml:space="preserve">M. </w:t>
      </w:r>
      <w:r w:rsidR="00E67302" w:rsidRPr="001122FA">
        <w:rPr>
          <w:sz w:val="22"/>
          <w:szCs w:val="22"/>
        </w:rPr>
        <w:t xml:space="preserve">le </w:t>
      </w:r>
      <w:r w:rsidRPr="001122FA">
        <w:rPr>
          <w:sz w:val="22"/>
          <w:szCs w:val="22"/>
        </w:rPr>
        <w:t>Maire expose que le Centre de Gestion de la Fonction Publique Territoriale de la Somme a communiqué à la Commune les résultats la concernant</w:t>
      </w:r>
      <w:r w:rsidR="000D6525" w:rsidRPr="001122FA">
        <w:rPr>
          <w:sz w:val="22"/>
          <w:szCs w:val="22"/>
        </w:rPr>
        <w:t xml:space="preserve"> pour la négociation d’un contrat d’assurance statutaire garantissant les frais laissés à sa charge, en vertu de l’application des textes régissant le statut de ses agents.</w:t>
      </w:r>
    </w:p>
    <w:p w14:paraId="772F181C" w14:textId="77777777" w:rsidR="00FF1C17" w:rsidRPr="001122FA" w:rsidRDefault="00FF1C17" w:rsidP="005B378D">
      <w:pPr>
        <w:pStyle w:val="Paragraphedeliste"/>
        <w:ind w:left="0"/>
        <w:jc w:val="both"/>
        <w:rPr>
          <w:b/>
          <w:sz w:val="22"/>
          <w:szCs w:val="22"/>
        </w:rPr>
      </w:pPr>
    </w:p>
    <w:p w14:paraId="64BCD757" w14:textId="77777777" w:rsidR="00FF1C17" w:rsidRPr="001122FA" w:rsidRDefault="00FF1C17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 xml:space="preserve">Le Conseil Municipal décide d’accepter la proposition suivante : </w:t>
      </w:r>
    </w:p>
    <w:p w14:paraId="3B9E1779" w14:textId="77777777" w:rsidR="00FF1C17" w:rsidRPr="001122FA" w:rsidRDefault="00FF1C17" w:rsidP="005B378D">
      <w:pPr>
        <w:pStyle w:val="Paragraphedeliste"/>
        <w:ind w:left="0"/>
        <w:jc w:val="both"/>
        <w:rPr>
          <w:sz w:val="22"/>
          <w:szCs w:val="22"/>
        </w:rPr>
      </w:pPr>
    </w:p>
    <w:p w14:paraId="3AF741E4" w14:textId="77777777" w:rsidR="00FF1C17" w:rsidRPr="001122FA" w:rsidRDefault="00FF1C17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Durée du contrat</w:t>
      </w:r>
      <w:r w:rsidRPr="001122FA">
        <w:rPr>
          <w:sz w:val="22"/>
          <w:szCs w:val="22"/>
        </w:rPr>
        <w:t> : 4 ans (du 01/01/2022 au 31/12/2025</w:t>
      </w:r>
      <w:r w:rsidR="005B378D" w:rsidRPr="001122FA">
        <w:rPr>
          <w:sz w:val="22"/>
          <w:szCs w:val="22"/>
        </w:rPr>
        <w:t>)</w:t>
      </w:r>
    </w:p>
    <w:p w14:paraId="3AA7A5DD" w14:textId="77777777" w:rsidR="00FF1C17" w:rsidRPr="001122FA" w:rsidRDefault="00FF1C17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</w:rPr>
        <w:t>Agents Permanents (titulaires ou stagiaires) immatriculés à la CNRACL,</w:t>
      </w:r>
    </w:p>
    <w:p w14:paraId="4C92E78D" w14:textId="77777777" w:rsidR="00FF1C17" w:rsidRPr="001122FA" w:rsidRDefault="00FF1C17" w:rsidP="005B378D">
      <w:pPr>
        <w:pStyle w:val="Paragraphedeliste"/>
        <w:ind w:left="0"/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Risques garantis</w:t>
      </w:r>
      <w:r w:rsidRPr="001122FA">
        <w:rPr>
          <w:sz w:val="22"/>
          <w:szCs w:val="22"/>
        </w:rPr>
        <w:t xml:space="preserve"> : Décès + accident de service et maladie imputable au service + maladie ordinaire (franchise 10 jours fermes par arrêt) + longue maladie </w:t>
      </w:r>
      <w:r w:rsidR="008A5886" w:rsidRPr="001122FA">
        <w:rPr>
          <w:sz w:val="22"/>
          <w:szCs w:val="22"/>
        </w:rPr>
        <w:t>+ maladie de longue durée + maternité + paternité + adoption + maintien du demi-traitement sur la base du décret 2011-1245 au taux de 8,10 %</w:t>
      </w:r>
    </w:p>
    <w:p w14:paraId="3AC9E503" w14:textId="77777777" w:rsidR="000D6525" w:rsidRPr="001122FA" w:rsidRDefault="000D6525" w:rsidP="00D2234D">
      <w:pPr>
        <w:pStyle w:val="Paragraphedeliste"/>
        <w:ind w:left="0"/>
        <w:rPr>
          <w:b/>
          <w:sz w:val="22"/>
          <w:szCs w:val="22"/>
        </w:rPr>
      </w:pPr>
    </w:p>
    <w:p w14:paraId="6E63874B" w14:textId="77777777" w:rsidR="000D6525" w:rsidRPr="001122FA" w:rsidRDefault="000D6525" w:rsidP="00D2234D">
      <w:pPr>
        <w:pStyle w:val="Paragraphedeliste"/>
        <w:ind w:left="0"/>
        <w:rPr>
          <w:b/>
          <w:sz w:val="22"/>
          <w:szCs w:val="22"/>
        </w:rPr>
      </w:pPr>
      <w:r w:rsidRPr="001122FA">
        <w:rPr>
          <w:b/>
          <w:sz w:val="22"/>
          <w:szCs w:val="22"/>
        </w:rPr>
        <w:t xml:space="preserve">4/ Questions diverses : </w:t>
      </w:r>
    </w:p>
    <w:p w14:paraId="7B4A34F7" w14:textId="77777777" w:rsidR="000D6525" w:rsidRPr="001122FA" w:rsidRDefault="000D6525" w:rsidP="00D2234D">
      <w:pPr>
        <w:pStyle w:val="Paragraphedeliste"/>
        <w:ind w:left="0"/>
        <w:rPr>
          <w:b/>
          <w:sz w:val="22"/>
          <w:szCs w:val="22"/>
        </w:rPr>
      </w:pPr>
    </w:p>
    <w:p w14:paraId="68DED726" w14:textId="77777777" w:rsidR="000D6525" w:rsidRPr="001122FA" w:rsidRDefault="000D6525" w:rsidP="00D2234D">
      <w:pPr>
        <w:pStyle w:val="Paragraphedeliste"/>
        <w:ind w:left="0"/>
        <w:rPr>
          <w:sz w:val="22"/>
          <w:szCs w:val="22"/>
        </w:rPr>
      </w:pPr>
      <w:r w:rsidRPr="001122FA">
        <w:rPr>
          <w:sz w:val="22"/>
          <w:szCs w:val="22"/>
        </w:rPr>
        <w:t>M. Alain WARENDEUF, propose  qu’il soit rédigé une lettre à tous les habitants pour les informer de ce qui a été réalisé dans la commune en 2021.</w:t>
      </w:r>
    </w:p>
    <w:p w14:paraId="47F0AA8A" w14:textId="77777777" w:rsidR="000D6525" w:rsidRPr="001122FA" w:rsidRDefault="000D6525" w:rsidP="00D2234D">
      <w:pPr>
        <w:pStyle w:val="Paragraphedeliste"/>
        <w:ind w:left="0"/>
        <w:rPr>
          <w:sz w:val="22"/>
          <w:szCs w:val="22"/>
        </w:rPr>
      </w:pPr>
    </w:p>
    <w:p w14:paraId="76CB52E3" w14:textId="77777777" w:rsidR="000D6525" w:rsidRPr="000D6525" w:rsidRDefault="000D6525" w:rsidP="000D6525">
      <w:pPr>
        <w:pStyle w:val="Paragraphedeliste"/>
        <w:ind w:left="0"/>
        <w:jc w:val="right"/>
      </w:pPr>
      <w:r>
        <w:t>Séance levée à 21 h 00</w:t>
      </w:r>
    </w:p>
    <w:sectPr w:rsidR="000D6525" w:rsidRPr="000D6525" w:rsidSect="000D652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305"/>
    <w:multiLevelType w:val="hybridMultilevel"/>
    <w:tmpl w:val="C1F6825A"/>
    <w:lvl w:ilvl="0" w:tplc="FB64BFC0">
      <w:start w:val="1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54F355A"/>
    <w:multiLevelType w:val="hybridMultilevel"/>
    <w:tmpl w:val="E3CA6654"/>
    <w:lvl w:ilvl="0" w:tplc="094C2D5E">
      <w:start w:val="1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07927486">
    <w:abstractNumId w:val="1"/>
  </w:num>
  <w:num w:numId="2" w16cid:durableId="12288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9"/>
    <w:rsid w:val="000D6525"/>
    <w:rsid w:val="001122FA"/>
    <w:rsid w:val="00144E64"/>
    <w:rsid w:val="00185B11"/>
    <w:rsid w:val="003A5045"/>
    <w:rsid w:val="005B378D"/>
    <w:rsid w:val="0084548E"/>
    <w:rsid w:val="008A1A98"/>
    <w:rsid w:val="008A5886"/>
    <w:rsid w:val="00A33181"/>
    <w:rsid w:val="00BC16FC"/>
    <w:rsid w:val="00BD1D12"/>
    <w:rsid w:val="00C96304"/>
    <w:rsid w:val="00D1570F"/>
    <w:rsid w:val="00D2234D"/>
    <w:rsid w:val="00E67302"/>
    <w:rsid w:val="00F003F9"/>
    <w:rsid w:val="00F841E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AF72"/>
  <w15:docId w15:val="{5DC456B4-929D-46A6-A1AA-07EC94A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2022-02-07T13:44:00Z</cp:lastPrinted>
  <dcterms:created xsi:type="dcterms:W3CDTF">2022-04-22T19:51:00Z</dcterms:created>
  <dcterms:modified xsi:type="dcterms:W3CDTF">2022-04-22T19:51:00Z</dcterms:modified>
</cp:coreProperties>
</file>